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C1" w:rsidRDefault="00AA5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10C1" w:rsidRDefault="00AA5B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b/>
                <w:sz w:val="24"/>
                <w:szCs w:val="24"/>
              </w:rPr>
              <w:t xml:space="preserve">Архитектура предприятия </w:t>
            </w:r>
          </w:p>
        </w:tc>
      </w:tr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Менеджмент</w:t>
            </w:r>
          </w:p>
        </w:tc>
      </w:tr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4 </w:t>
            </w:r>
            <w:proofErr w:type="spellStart"/>
            <w:r w:rsidRPr="006765F4">
              <w:rPr>
                <w:sz w:val="24"/>
                <w:szCs w:val="24"/>
              </w:rPr>
              <w:t>з.е</w:t>
            </w:r>
            <w:proofErr w:type="spellEnd"/>
            <w:r w:rsidRPr="006765F4">
              <w:rPr>
                <w:sz w:val="24"/>
                <w:szCs w:val="24"/>
              </w:rPr>
              <w:t>.</w:t>
            </w:r>
          </w:p>
        </w:tc>
      </w:tr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Зачет</w:t>
            </w:r>
          </w:p>
          <w:p w:rsidR="001110C1" w:rsidRPr="006765F4" w:rsidRDefault="001110C1">
            <w:pPr>
              <w:rPr>
                <w:sz w:val="24"/>
                <w:szCs w:val="24"/>
              </w:rPr>
            </w:pPr>
          </w:p>
        </w:tc>
      </w:tr>
      <w:tr w:rsidR="006765F4" w:rsidRPr="006765F4">
        <w:tc>
          <w:tcPr>
            <w:tcW w:w="3261" w:type="dxa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10C1" w:rsidRPr="006765F4" w:rsidRDefault="006765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AA5BD4" w:rsidRPr="006765F4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E7E6E6" w:themeFill="background2"/>
          </w:tcPr>
          <w:p w:rsidR="001110C1" w:rsidRPr="006765F4" w:rsidRDefault="00AA5BD4" w:rsidP="00784D81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>Крат</w:t>
            </w:r>
            <w:r w:rsidR="00784D81" w:rsidRPr="006765F4">
              <w:rPr>
                <w:b/>
                <w:i/>
                <w:sz w:val="24"/>
                <w:szCs w:val="24"/>
              </w:rPr>
              <w:t>к</w:t>
            </w:r>
            <w:r w:rsidRPr="006765F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Тема 1. Бизнес и информационные технологии, ИТ-бюджеты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Тема 2. Архитектура предприятия: основные определения. Интегрированная концепция и уровни абстракции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Тема 3. Элементы Архитектуры предприятия. Бизнес-архитектура и архитектура информации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Тема 4. Архитектура приложений Технологическая архитектура, стандарты и шаблоны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Тема 5. Методики описания архитектур. Модели </w:t>
            </w:r>
            <w:proofErr w:type="spellStart"/>
            <w:r w:rsidRPr="006765F4">
              <w:rPr>
                <w:sz w:val="24"/>
                <w:szCs w:val="24"/>
              </w:rPr>
              <w:t>Захмана</w:t>
            </w:r>
            <w:proofErr w:type="spellEnd"/>
            <w:r w:rsidRPr="006765F4">
              <w:rPr>
                <w:sz w:val="24"/>
                <w:szCs w:val="24"/>
              </w:rPr>
              <w:t xml:space="preserve"> и </w:t>
            </w:r>
            <w:proofErr w:type="spellStart"/>
            <w:r w:rsidRPr="006765F4">
              <w:rPr>
                <w:sz w:val="24"/>
                <w:szCs w:val="24"/>
              </w:rPr>
              <w:t>Gartner</w:t>
            </w:r>
            <w:proofErr w:type="spellEnd"/>
            <w:r w:rsidRPr="006765F4">
              <w:rPr>
                <w:sz w:val="24"/>
                <w:szCs w:val="24"/>
              </w:rPr>
              <w:t xml:space="preserve">, методики META </w:t>
            </w:r>
            <w:proofErr w:type="spellStart"/>
            <w:r w:rsidRPr="006765F4">
              <w:rPr>
                <w:sz w:val="24"/>
                <w:szCs w:val="24"/>
              </w:rPr>
              <w:t>Group</w:t>
            </w:r>
            <w:proofErr w:type="spellEnd"/>
            <w:r w:rsidRPr="006765F4">
              <w:rPr>
                <w:sz w:val="24"/>
                <w:szCs w:val="24"/>
              </w:rPr>
              <w:t xml:space="preserve"> и TOGAF. NASCIO.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Тема 6. Модели "4+1" и SAM. Методики </w:t>
            </w:r>
            <w:proofErr w:type="spellStart"/>
            <w:r w:rsidRPr="006765F4">
              <w:rPr>
                <w:sz w:val="24"/>
                <w:szCs w:val="24"/>
              </w:rPr>
              <w:t>Microsoft</w:t>
            </w:r>
            <w:proofErr w:type="spellEnd"/>
            <w:r w:rsidRPr="006765F4">
              <w:rPr>
                <w:sz w:val="24"/>
                <w:szCs w:val="24"/>
              </w:rPr>
              <w:t xml:space="preserve"> и другие. Выбор "оптимальной" методики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Тема 7. Процесс разработки архитектур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784D8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Тема 8. Представление результатов итоговой исследовательской работы в виде доклада и презентации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E7E6E6" w:themeFill="background2"/>
          </w:tcPr>
          <w:p w:rsidR="001110C1" w:rsidRPr="006765F4" w:rsidRDefault="00AA5BD4" w:rsidP="006765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1. Астапчук, В. А. </w:t>
            </w:r>
            <w:r w:rsidRPr="006765F4">
              <w:rPr>
                <w:b/>
                <w:bCs/>
                <w:sz w:val="24"/>
                <w:szCs w:val="24"/>
              </w:rPr>
              <w:t>Архитектура</w:t>
            </w:r>
            <w:r w:rsidRPr="006765F4">
              <w:rPr>
                <w:sz w:val="24"/>
                <w:szCs w:val="24"/>
              </w:rPr>
              <w:t> корпоративных информационных систем [Электронный ресурс</w:t>
            </w:r>
            <w:proofErr w:type="gramStart"/>
            <w:r w:rsidRPr="006765F4">
              <w:rPr>
                <w:sz w:val="24"/>
                <w:szCs w:val="24"/>
              </w:rPr>
              <w:t>] :</w:t>
            </w:r>
            <w:proofErr w:type="gramEnd"/>
            <w:r w:rsidRPr="006765F4">
              <w:rPr>
                <w:sz w:val="24"/>
                <w:szCs w:val="24"/>
              </w:rP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 w:rsidRPr="006765F4">
              <w:rPr>
                <w:sz w:val="24"/>
                <w:szCs w:val="24"/>
              </w:rPr>
              <w:t>Новосиб</w:t>
            </w:r>
            <w:proofErr w:type="spellEnd"/>
            <w:r w:rsidRPr="006765F4">
              <w:rPr>
                <w:sz w:val="24"/>
                <w:szCs w:val="24"/>
              </w:rPr>
              <w:t xml:space="preserve">. гос. </w:t>
            </w:r>
            <w:proofErr w:type="spellStart"/>
            <w:r w:rsidRPr="006765F4">
              <w:rPr>
                <w:sz w:val="24"/>
                <w:szCs w:val="24"/>
              </w:rPr>
              <w:t>техн</w:t>
            </w:r>
            <w:proofErr w:type="spellEnd"/>
            <w:r w:rsidRPr="006765F4">
              <w:rPr>
                <w:sz w:val="24"/>
                <w:szCs w:val="24"/>
              </w:rPr>
              <w:t xml:space="preserve">. ун-т. - </w:t>
            </w:r>
            <w:proofErr w:type="gramStart"/>
            <w:r w:rsidRPr="006765F4">
              <w:rPr>
                <w:sz w:val="24"/>
                <w:szCs w:val="24"/>
              </w:rPr>
              <w:t>Новосибирск :</w:t>
            </w:r>
            <w:proofErr w:type="gramEnd"/>
            <w:r w:rsidRPr="006765F4">
              <w:rPr>
                <w:sz w:val="24"/>
                <w:szCs w:val="24"/>
              </w:rPr>
              <w:t xml:space="preserve"> Новосибирский государственный технический университет (НГТУ), 2015. - 75 с. </w:t>
            </w:r>
            <w:hyperlink r:id="rId5">
              <w:r w:rsidRPr="006765F4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http://znanium.com/go.php?id=546624</w:t>
              </w:r>
            </w:hyperlink>
          </w:p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2. </w:t>
            </w:r>
            <w:proofErr w:type="spellStart"/>
            <w:r w:rsidRPr="006765F4">
              <w:rPr>
                <w:sz w:val="24"/>
                <w:szCs w:val="24"/>
              </w:rPr>
              <w:t>Вилисов</w:t>
            </w:r>
            <w:proofErr w:type="spellEnd"/>
            <w:r w:rsidRPr="006765F4">
              <w:rPr>
                <w:sz w:val="24"/>
                <w:szCs w:val="24"/>
              </w:rPr>
              <w:t>, В. Я. </w:t>
            </w:r>
            <w:r w:rsidRPr="006765F4">
              <w:rPr>
                <w:bCs/>
                <w:sz w:val="24"/>
                <w:szCs w:val="24"/>
              </w:rPr>
              <w:t>Инфраструктура</w:t>
            </w:r>
            <w:r w:rsidRPr="006765F4">
              <w:rPr>
                <w:sz w:val="24"/>
                <w:szCs w:val="24"/>
              </w:rPr>
              <w:t> инноваций и малые </w:t>
            </w:r>
            <w:r w:rsidRPr="006765F4">
              <w:rPr>
                <w:bCs/>
                <w:sz w:val="24"/>
                <w:szCs w:val="24"/>
              </w:rPr>
              <w:t>предприятия</w:t>
            </w:r>
            <w:r w:rsidRPr="006765F4">
              <w:rPr>
                <w:sz w:val="24"/>
                <w:szCs w:val="24"/>
              </w:rPr>
              <w:t>: состояние, оценки, моделирование [Электронный ресурс</w:t>
            </w:r>
            <w:proofErr w:type="gramStart"/>
            <w:r w:rsidRPr="006765F4">
              <w:rPr>
                <w:sz w:val="24"/>
                <w:szCs w:val="24"/>
              </w:rPr>
              <w:t>] :</w:t>
            </w:r>
            <w:proofErr w:type="gramEnd"/>
            <w:r w:rsidRPr="006765F4">
              <w:rPr>
                <w:sz w:val="24"/>
                <w:szCs w:val="24"/>
              </w:rPr>
              <w:t xml:space="preserve"> монография / В. Я. </w:t>
            </w:r>
            <w:proofErr w:type="spellStart"/>
            <w:r w:rsidRPr="006765F4">
              <w:rPr>
                <w:sz w:val="24"/>
                <w:szCs w:val="24"/>
              </w:rPr>
              <w:t>Вилисов</w:t>
            </w:r>
            <w:proofErr w:type="spellEnd"/>
            <w:r w:rsidRPr="006765F4">
              <w:rPr>
                <w:sz w:val="24"/>
                <w:szCs w:val="24"/>
              </w:rPr>
              <w:t xml:space="preserve">, А. В. </w:t>
            </w:r>
            <w:proofErr w:type="spellStart"/>
            <w:r w:rsidRPr="006765F4">
              <w:rPr>
                <w:sz w:val="24"/>
                <w:szCs w:val="24"/>
              </w:rPr>
              <w:t>Вилисова</w:t>
            </w:r>
            <w:proofErr w:type="spellEnd"/>
            <w:r w:rsidRPr="006765F4">
              <w:rPr>
                <w:sz w:val="24"/>
                <w:szCs w:val="24"/>
              </w:rPr>
              <w:t xml:space="preserve">. - </w:t>
            </w:r>
            <w:proofErr w:type="gramStart"/>
            <w:r w:rsidRPr="006765F4">
              <w:rPr>
                <w:sz w:val="24"/>
                <w:szCs w:val="24"/>
              </w:rPr>
              <w:t>Москва :</w:t>
            </w:r>
            <w:proofErr w:type="gramEnd"/>
            <w:r w:rsidRPr="006765F4">
              <w:rPr>
                <w:sz w:val="24"/>
                <w:szCs w:val="24"/>
              </w:rPr>
              <w:t xml:space="preserve"> РИОР: ИНФРА-М, 2015. - 228 с. </w:t>
            </w:r>
            <w:hyperlink r:id="rId6">
              <w:r w:rsidRPr="006765F4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http://znanium.com/go.php?id=484867</w:t>
              </w:r>
            </w:hyperlink>
            <w:r w:rsidRPr="006765F4">
              <w:rPr>
                <w:sz w:val="24"/>
                <w:szCs w:val="24"/>
              </w:rPr>
              <w:t xml:space="preserve"> </w:t>
            </w:r>
          </w:p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10C1" w:rsidRPr="006765F4" w:rsidRDefault="00AA5BD4">
            <w:pPr>
              <w:ind w:left="38"/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1. </w:t>
            </w:r>
            <w:proofErr w:type="spellStart"/>
            <w:r w:rsidRPr="006765F4">
              <w:rPr>
                <w:sz w:val="24"/>
                <w:szCs w:val="24"/>
              </w:rPr>
              <w:t>Ивашковская</w:t>
            </w:r>
            <w:proofErr w:type="spellEnd"/>
            <w:r w:rsidRPr="006765F4">
              <w:rPr>
                <w:sz w:val="24"/>
                <w:szCs w:val="24"/>
              </w:rPr>
              <w:t>, И. В. Финансовая </w:t>
            </w:r>
            <w:r w:rsidRPr="006765F4">
              <w:rPr>
                <w:bCs/>
                <w:sz w:val="24"/>
                <w:szCs w:val="24"/>
              </w:rPr>
              <w:t>архитектура</w:t>
            </w:r>
            <w:r w:rsidRPr="006765F4">
              <w:rPr>
                <w:sz w:val="24"/>
                <w:szCs w:val="24"/>
              </w:rPr>
              <w:t> компаний. Сравнительные исследования на развитых и развивающихся рынках [Электронный ресурс</w:t>
            </w:r>
            <w:proofErr w:type="gramStart"/>
            <w:r w:rsidRPr="006765F4">
              <w:rPr>
                <w:sz w:val="24"/>
                <w:szCs w:val="24"/>
              </w:rPr>
              <w:t>] :</w:t>
            </w:r>
            <w:proofErr w:type="gramEnd"/>
            <w:r w:rsidRPr="006765F4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6765F4">
              <w:rPr>
                <w:sz w:val="24"/>
                <w:szCs w:val="24"/>
              </w:rPr>
              <w:t>Ивашковская</w:t>
            </w:r>
            <w:proofErr w:type="spellEnd"/>
            <w:r w:rsidRPr="006765F4">
              <w:rPr>
                <w:sz w:val="24"/>
                <w:szCs w:val="24"/>
              </w:rPr>
              <w:t xml:space="preserve">, А. Н. Степанова, М. С. Кокорева ; под науч. ред. И. В. </w:t>
            </w:r>
            <w:proofErr w:type="spellStart"/>
            <w:r w:rsidRPr="006765F4">
              <w:rPr>
                <w:sz w:val="24"/>
                <w:szCs w:val="24"/>
              </w:rPr>
              <w:t>Ивашковской</w:t>
            </w:r>
            <w:proofErr w:type="spellEnd"/>
            <w:r w:rsidRPr="006765F4">
              <w:rPr>
                <w:sz w:val="24"/>
                <w:szCs w:val="24"/>
              </w:rPr>
              <w:t xml:space="preserve">. - </w:t>
            </w:r>
            <w:proofErr w:type="gramStart"/>
            <w:r w:rsidRPr="006765F4">
              <w:rPr>
                <w:sz w:val="24"/>
                <w:szCs w:val="24"/>
              </w:rPr>
              <w:t>Москва :</w:t>
            </w:r>
            <w:proofErr w:type="gramEnd"/>
            <w:r w:rsidRPr="006765F4">
              <w:rPr>
                <w:sz w:val="24"/>
                <w:szCs w:val="24"/>
              </w:rPr>
              <w:t xml:space="preserve"> ИНФРА-М, 2014. - 238 с. </w:t>
            </w:r>
            <w:hyperlink r:id="rId7">
              <w:r w:rsidRPr="006765F4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http://znanium.com/go.php?id=459546</w:t>
              </w:r>
            </w:hyperlink>
          </w:p>
          <w:p w:rsidR="001110C1" w:rsidRPr="006765F4" w:rsidRDefault="00AA5BD4">
            <w:pPr>
              <w:ind w:left="38"/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2. Техническое обслуживание и ремонты оборудования. Решения НКМК-НТМК-ЕВРАЗ [Электронный ресурс</w:t>
            </w:r>
            <w:proofErr w:type="gramStart"/>
            <w:r w:rsidRPr="006765F4">
              <w:rPr>
                <w:sz w:val="24"/>
                <w:szCs w:val="24"/>
              </w:rPr>
              <w:t>] :</w:t>
            </w:r>
            <w:proofErr w:type="gramEnd"/>
            <w:r w:rsidRPr="006765F4">
              <w:rPr>
                <w:sz w:val="24"/>
                <w:szCs w:val="24"/>
              </w:rPr>
              <w:t xml:space="preserve"> учебное пособие / ред. В. В. Кондратьев. - </w:t>
            </w:r>
            <w:proofErr w:type="gramStart"/>
            <w:r w:rsidRPr="006765F4">
              <w:rPr>
                <w:sz w:val="24"/>
                <w:szCs w:val="24"/>
              </w:rPr>
              <w:t>Москва :</w:t>
            </w:r>
            <w:proofErr w:type="gramEnd"/>
            <w:r w:rsidRPr="006765F4">
              <w:rPr>
                <w:sz w:val="24"/>
                <w:szCs w:val="24"/>
              </w:rPr>
              <w:t xml:space="preserve"> ИНФРА-М, 2010. - 128 с. </w:t>
            </w:r>
            <w:hyperlink r:id="rId8">
              <w:r w:rsidRPr="006765F4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http://znanium.com/go.php?id=194598</w:t>
              </w:r>
            </w:hyperlink>
          </w:p>
          <w:p w:rsidR="001110C1" w:rsidRPr="006765F4" w:rsidRDefault="00AA5BD4">
            <w:pPr>
              <w:ind w:left="38"/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3. Олейник, А. И. ИТ-инфраструктура [Текст</w:t>
            </w:r>
            <w:proofErr w:type="gramStart"/>
            <w:r w:rsidRPr="006765F4">
              <w:rPr>
                <w:sz w:val="24"/>
                <w:szCs w:val="24"/>
              </w:rPr>
              <w:t>] :</w:t>
            </w:r>
            <w:proofErr w:type="gramEnd"/>
            <w:r w:rsidRPr="006765F4">
              <w:rPr>
                <w:sz w:val="24"/>
                <w:szCs w:val="24"/>
              </w:rPr>
              <w:t xml:space="preserve"> учебно-методическое пособие / А. И. Олейник, А. В. </w:t>
            </w:r>
            <w:proofErr w:type="spellStart"/>
            <w:r w:rsidRPr="006765F4">
              <w:rPr>
                <w:sz w:val="24"/>
                <w:szCs w:val="24"/>
              </w:rPr>
              <w:t>Сизов</w:t>
            </w:r>
            <w:proofErr w:type="spellEnd"/>
            <w:r w:rsidRPr="006765F4">
              <w:rPr>
                <w:sz w:val="24"/>
                <w:szCs w:val="24"/>
              </w:rPr>
              <w:t xml:space="preserve"> ; </w:t>
            </w:r>
            <w:proofErr w:type="spellStart"/>
            <w:r w:rsidRPr="006765F4">
              <w:rPr>
                <w:sz w:val="24"/>
                <w:szCs w:val="24"/>
              </w:rPr>
              <w:t>Высш</w:t>
            </w:r>
            <w:proofErr w:type="spellEnd"/>
            <w:r w:rsidRPr="006765F4">
              <w:rPr>
                <w:sz w:val="24"/>
                <w:szCs w:val="24"/>
              </w:rPr>
              <w:t xml:space="preserve">. </w:t>
            </w:r>
            <w:proofErr w:type="spellStart"/>
            <w:r w:rsidRPr="006765F4">
              <w:rPr>
                <w:sz w:val="24"/>
                <w:szCs w:val="24"/>
              </w:rPr>
              <w:t>шк</w:t>
            </w:r>
            <w:proofErr w:type="spellEnd"/>
            <w:r w:rsidRPr="006765F4">
              <w:rPr>
                <w:sz w:val="24"/>
                <w:szCs w:val="24"/>
              </w:rPr>
              <w:t xml:space="preserve">. экономики - Нац. </w:t>
            </w:r>
            <w:proofErr w:type="spellStart"/>
            <w:r w:rsidRPr="006765F4">
              <w:rPr>
                <w:sz w:val="24"/>
                <w:szCs w:val="24"/>
              </w:rPr>
              <w:t>исслед</w:t>
            </w:r>
            <w:proofErr w:type="spellEnd"/>
            <w:r w:rsidRPr="006765F4">
              <w:rPr>
                <w:sz w:val="24"/>
                <w:szCs w:val="24"/>
              </w:rPr>
              <w:t>. ун-т. - Москва : Издательский дом Высшей школы экономики, 2012. - 134 с. 5экз.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E7E6E6" w:themeFill="background2"/>
          </w:tcPr>
          <w:p w:rsidR="001110C1" w:rsidRPr="006765F4" w:rsidRDefault="00AA5BD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110C1" w:rsidRPr="006765F4" w:rsidRDefault="00AA5BD4">
            <w:pPr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765F4">
              <w:rPr>
                <w:sz w:val="24"/>
                <w:szCs w:val="24"/>
              </w:rPr>
              <w:t>Astra</w:t>
            </w:r>
            <w:proofErr w:type="spellEnd"/>
            <w:r w:rsidRPr="006765F4">
              <w:rPr>
                <w:sz w:val="24"/>
                <w:szCs w:val="24"/>
              </w:rPr>
              <w:t xml:space="preserve"> </w:t>
            </w:r>
            <w:proofErr w:type="spellStart"/>
            <w:r w:rsidRPr="006765F4">
              <w:rPr>
                <w:sz w:val="24"/>
                <w:szCs w:val="24"/>
              </w:rPr>
              <w:t>Linux</w:t>
            </w:r>
            <w:proofErr w:type="spellEnd"/>
            <w:r w:rsidRPr="006765F4">
              <w:rPr>
                <w:sz w:val="24"/>
                <w:szCs w:val="24"/>
              </w:rPr>
              <w:t xml:space="preserve"> </w:t>
            </w:r>
            <w:proofErr w:type="spellStart"/>
            <w:r w:rsidRPr="006765F4">
              <w:rPr>
                <w:sz w:val="24"/>
                <w:szCs w:val="24"/>
              </w:rPr>
              <w:t>Common</w:t>
            </w:r>
            <w:proofErr w:type="spellEnd"/>
            <w:r w:rsidRPr="006765F4">
              <w:rPr>
                <w:sz w:val="24"/>
                <w:szCs w:val="24"/>
              </w:rPr>
              <w:t xml:space="preserve"> </w:t>
            </w:r>
            <w:proofErr w:type="spellStart"/>
            <w:r w:rsidRPr="006765F4">
              <w:rPr>
                <w:sz w:val="24"/>
                <w:szCs w:val="24"/>
              </w:rPr>
              <w:t>Edition</w:t>
            </w:r>
            <w:proofErr w:type="spellEnd"/>
            <w:r w:rsidRPr="006765F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110C1" w:rsidRPr="006765F4" w:rsidRDefault="00AA5BD4">
            <w:pPr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Общего доступа</w:t>
            </w:r>
          </w:p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- Справочная правовая система ГАРАНТ</w:t>
            </w:r>
          </w:p>
          <w:p w:rsidR="001110C1" w:rsidRPr="006765F4" w:rsidRDefault="00AA5BD4">
            <w:pPr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E7E6E6" w:themeFill="background2"/>
          </w:tcPr>
          <w:p w:rsidR="001110C1" w:rsidRPr="006765F4" w:rsidRDefault="00AA5BD4">
            <w:pPr>
              <w:rPr>
                <w:b/>
                <w:i/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E7E6E6" w:themeFill="background2"/>
          </w:tcPr>
          <w:p w:rsidR="001110C1" w:rsidRPr="006765F4" w:rsidRDefault="00AA5B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65F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65F4" w:rsidRPr="006765F4">
        <w:tc>
          <w:tcPr>
            <w:tcW w:w="10490" w:type="dxa"/>
            <w:gridSpan w:val="3"/>
            <w:shd w:val="clear" w:color="auto" w:fill="auto"/>
          </w:tcPr>
          <w:p w:rsidR="001110C1" w:rsidRPr="006765F4" w:rsidRDefault="00AA5BD4" w:rsidP="00AA5BD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765F4"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 г. № 915н, рег. № 147 (зарегистрирован в Минюсте России 18.12.2014 N 35273)</w:t>
            </w:r>
          </w:p>
        </w:tc>
      </w:tr>
    </w:tbl>
    <w:p w:rsidR="001110C1" w:rsidRDefault="00AA5BD4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1110C1" w:rsidRDefault="001110C1">
      <w:pPr>
        <w:rPr>
          <w:sz w:val="24"/>
          <w:szCs w:val="24"/>
          <w:u w:val="single"/>
        </w:rPr>
      </w:pPr>
    </w:p>
    <w:p w:rsidR="001110C1" w:rsidRDefault="001110C1">
      <w:pPr>
        <w:rPr>
          <w:sz w:val="24"/>
          <w:szCs w:val="24"/>
        </w:rPr>
      </w:pPr>
    </w:p>
    <w:p w:rsidR="001110C1" w:rsidRDefault="001110C1">
      <w:pPr>
        <w:rPr>
          <w:sz w:val="24"/>
          <w:szCs w:val="24"/>
        </w:rPr>
      </w:pPr>
    </w:p>
    <w:p w:rsidR="001110C1" w:rsidRDefault="00AA5BD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6765F4">
        <w:rPr>
          <w:sz w:val="24"/>
          <w:szCs w:val="24"/>
        </w:rPr>
        <w:t>едрой</w:t>
      </w:r>
      <w:bookmarkStart w:id="0" w:name="_GoBack"/>
      <w:bookmarkEnd w:id="0"/>
    </w:p>
    <w:p w:rsidR="001110C1" w:rsidRDefault="00AA5BD4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Дмитрий Михайлович</w:t>
      </w:r>
      <w:r>
        <w:rPr>
          <w:sz w:val="24"/>
          <w:szCs w:val="24"/>
          <w:u w:val="single"/>
        </w:rPr>
        <w:t xml:space="preserve"> </w:t>
      </w:r>
    </w:p>
    <w:p w:rsidR="001110C1" w:rsidRDefault="00AA5B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10C1" w:rsidRDefault="001110C1">
      <w:pPr>
        <w:ind w:left="360"/>
        <w:jc w:val="center"/>
        <w:rPr>
          <w:b/>
          <w:sz w:val="24"/>
          <w:szCs w:val="24"/>
        </w:rPr>
      </w:pPr>
    </w:p>
    <w:p w:rsidR="001110C1" w:rsidRDefault="001110C1">
      <w:pPr>
        <w:jc w:val="center"/>
      </w:pPr>
    </w:p>
    <w:sectPr w:rsidR="001110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1110C1"/>
    <w:rsid w:val="001110C1"/>
    <w:rsid w:val="006765F4"/>
    <w:rsid w:val="00784D81"/>
    <w:rsid w:val="00A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555"/>
  <w15:docId w15:val="{46FF8859-60FE-4BAC-BA39-2BBA533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94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95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66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E842-C918-4B36-A8E8-7D565BB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2019-02-15T10:04:00Z</cp:lastPrinted>
  <dcterms:created xsi:type="dcterms:W3CDTF">2019-02-15T10:16:00Z</dcterms:created>
  <dcterms:modified xsi:type="dcterms:W3CDTF">2019-07-09T09:41:00Z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